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7B" w:rsidRDefault="009C637B" w:rsidP="009C637B">
      <w:pPr>
        <w:jc w:val="center"/>
      </w:pPr>
      <w:r>
        <w:t>МИНСТЕРСТВО ОБРАЗОВАНИЯ И НАУКИ РЕСПУБЛИКИ ТАТАРСТАН</w:t>
      </w:r>
    </w:p>
    <w:p w:rsidR="009C637B" w:rsidRDefault="009C637B" w:rsidP="009C637B">
      <w:pPr>
        <w:jc w:val="center"/>
      </w:pPr>
      <w:r>
        <w:t>УПРАВЛЕНИЕ ОБРАЗОВАНИЯ ИСПОЛНИТЕЛЬНОГО КОМИТЕТА</w:t>
      </w:r>
    </w:p>
    <w:p w:rsidR="009C637B" w:rsidRDefault="009C637B" w:rsidP="009C637B">
      <w:pPr>
        <w:jc w:val="center"/>
      </w:pPr>
      <w:r>
        <w:t xml:space="preserve"> НИЖНЕКАМСКОГО МУНИЦИПАЛЬНОГО РАЙОНА</w:t>
      </w:r>
    </w:p>
    <w:p w:rsidR="009C637B" w:rsidRDefault="009C637B" w:rsidP="009C637B">
      <w:pPr>
        <w:jc w:val="center"/>
      </w:pPr>
    </w:p>
    <w:p w:rsidR="009C637B" w:rsidRDefault="009C637B" w:rsidP="009C637B">
      <w:pPr>
        <w:jc w:val="center"/>
      </w:pPr>
      <w:r>
        <w:t>НАБЕРЕЖНОЧЕЛНИНСКИЙ ГОСУДАРСТВЕННЫЙ ПЕДАГОГИЧЕСКИЙ УНИВЕРСИТЕТ</w:t>
      </w: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bCs/>
          <w:sz w:val="48"/>
          <w:szCs w:val="48"/>
        </w:rPr>
      </w:pPr>
    </w:p>
    <w:p w:rsidR="009C637B" w:rsidRDefault="009C637B" w:rsidP="009C637B">
      <w:pPr>
        <w:pStyle w:val="Default"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ПРОЕКТ</w:t>
      </w:r>
    </w:p>
    <w:p w:rsidR="009C637B" w:rsidRDefault="009C637B" w:rsidP="009C637B">
      <w:pPr>
        <w:pStyle w:val="Default"/>
        <w:jc w:val="center"/>
        <w:rPr>
          <w:b/>
          <w:bCs/>
          <w:sz w:val="48"/>
          <w:szCs w:val="48"/>
        </w:rPr>
      </w:pPr>
    </w:p>
    <w:p w:rsidR="009C637B" w:rsidRDefault="009C637B" w:rsidP="009C637B">
      <w:pPr>
        <w:pStyle w:val="Default"/>
        <w:jc w:val="center"/>
        <w:rPr>
          <w:b/>
          <w:bCs/>
          <w:sz w:val="36"/>
          <w:szCs w:val="48"/>
        </w:rPr>
      </w:pPr>
      <w:r>
        <w:rPr>
          <w:b/>
          <w:bCs/>
          <w:sz w:val="36"/>
          <w:szCs w:val="48"/>
        </w:rPr>
        <w:t xml:space="preserve">«Формирование у </w:t>
      </w:r>
      <w:proofErr w:type="gramStart"/>
      <w:r>
        <w:rPr>
          <w:b/>
          <w:bCs/>
          <w:sz w:val="36"/>
          <w:szCs w:val="48"/>
        </w:rPr>
        <w:t>обучающихся</w:t>
      </w:r>
      <w:proofErr w:type="gramEnd"/>
      <w:r>
        <w:rPr>
          <w:b/>
          <w:bCs/>
          <w:sz w:val="36"/>
          <w:szCs w:val="48"/>
        </w:rPr>
        <w:t xml:space="preserve"> читательской компетенции и  способности понимать текст»</w:t>
      </w:r>
    </w:p>
    <w:p w:rsidR="009C637B" w:rsidRDefault="009C637B" w:rsidP="009C637B">
      <w:pPr>
        <w:pStyle w:val="Default"/>
        <w:jc w:val="center"/>
        <w:rPr>
          <w:b/>
          <w:bCs/>
          <w:sz w:val="48"/>
          <w:szCs w:val="48"/>
        </w:rPr>
      </w:pPr>
    </w:p>
    <w:p w:rsidR="009C637B" w:rsidRDefault="009C637B" w:rsidP="009C637B">
      <w:pPr>
        <w:pStyle w:val="Default"/>
        <w:jc w:val="center"/>
        <w:rPr>
          <w:sz w:val="36"/>
          <w:szCs w:val="36"/>
        </w:rPr>
      </w:pPr>
      <w:r>
        <w:rPr>
          <w:bCs/>
          <w:sz w:val="36"/>
          <w:szCs w:val="36"/>
        </w:rPr>
        <w:t>в рамках региональной инновационной площадки</w:t>
      </w: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sz w:val="32"/>
          <w:szCs w:val="36"/>
        </w:rPr>
      </w:pPr>
      <w:r>
        <w:rPr>
          <w:b/>
          <w:bCs/>
          <w:sz w:val="32"/>
          <w:szCs w:val="36"/>
        </w:rPr>
        <w:t>«Отработка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организаций»</w:t>
      </w:r>
    </w:p>
    <w:p w:rsidR="009C637B" w:rsidRDefault="009C637B" w:rsidP="009C637B">
      <w:pPr>
        <w:pStyle w:val="Default"/>
        <w:jc w:val="center"/>
        <w:rPr>
          <w:sz w:val="36"/>
          <w:szCs w:val="36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Разработчики - творческие группы:</w:t>
      </w:r>
    </w:p>
    <w:p w:rsidR="009C637B" w:rsidRDefault="009C637B" w:rsidP="009C637B">
      <w:pPr>
        <w:pStyle w:val="Default"/>
        <w:numPr>
          <w:ilvl w:val="0"/>
          <w:numId w:val="1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общеобразовательное учреждение «Средняя общеобразовательная </w:t>
      </w:r>
      <w:r>
        <w:rPr>
          <w:b/>
          <w:sz w:val="26"/>
          <w:szCs w:val="26"/>
        </w:rPr>
        <w:t>школа №2</w:t>
      </w:r>
      <w:r>
        <w:rPr>
          <w:sz w:val="26"/>
          <w:szCs w:val="26"/>
        </w:rPr>
        <w:t>» Нижнекамского муниципального района Республики Татарстан</w:t>
      </w:r>
    </w:p>
    <w:p w:rsidR="009C637B" w:rsidRDefault="009C637B" w:rsidP="009C637B">
      <w:pPr>
        <w:pStyle w:val="Default"/>
        <w:numPr>
          <w:ilvl w:val="0"/>
          <w:numId w:val="13"/>
        </w:num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общеобразовательное учреждение «Средняя общеобразовательная </w:t>
      </w:r>
      <w:r>
        <w:rPr>
          <w:b/>
          <w:sz w:val="26"/>
          <w:szCs w:val="26"/>
        </w:rPr>
        <w:t>школа №3</w:t>
      </w:r>
      <w:r>
        <w:rPr>
          <w:sz w:val="26"/>
          <w:szCs w:val="26"/>
        </w:rPr>
        <w:t>» Нижнекамского муниципального района Республики Татарстан</w:t>
      </w:r>
    </w:p>
    <w:p w:rsidR="009C637B" w:rsidRDefault="009C637B" w:rsidP="009C637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284" w:hanging="284"/>
        <w:jc w:val="both"/>
        <w:rPr>
          <w:sz w:val="26"/>
          <w:szCs w:val="26"/>
        </w:rPr>
      </w:pPr>
      <w:hyperlink r:id="rId6" w:history="1">
        <w:r>
          <w:rPr>
            <w:rStyle w:val="a3"/>
            <w:sz w:val="26"/>
            <w:szCs w:val="26"/>
          </w:rPr>
          <w:t xml:space="preserve">Государственное автономное образовательное учреждение среднего профессионального образования "Нижнекамский </w:t>
        </w:r>
        <w:r>
          <w:rPr>
            <w:rStyle w:val="a3"/>
            <w:b/>
            <w:sz w:val="26"/>
            <w:szCs w:val="26"/>
          </w:rPr>
          <w:t>педагогический колледж</w:t>
        </w:r>
        <w:r>
          <w:rPr>
            <w:rStyle w:val="a3"/>
            <w:sz w:val="26"/>
            <w:szCs w:val="26"/>
          </w:rPr>
          <w:t>"</w:t>
        </w:r>
      </w:hyperlink>
    </w:p>
    <w:p w:rsidR="009C637B" w:rsidRDefault="009C637B" w:rsidP="009C637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образовательное учреждение для детей, нуждающихся в психолого-педагогической и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помощи </w:t>
      </w:r>
      <w:r>
        <w:rPr>
          <w:b/>
          <w:sz w:val="26"/>
          <w:szCs w:val="26"/>
        </w:rPr>
        <w:t>«Центр диагностики и консультирования»</w:t>
      </w:r>
      <w:r>
        <w:rPr>
          <w:sz w:val="26"/>
          <w:szCs w:val="26"/>
        </w:rPr>
        <w:t xml:space="preserve"> Нижнекамского муниципального района Республики Татарстан</w:t>
      </w: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</w:p>
    <w:p w:rsidR="009C637B" w:rsidRDefault="009C637B" w:rsidP="009C637B">
      <w:pPr>
        <w:pStyle w:val="Default"/>
        <w:ind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Научный руководитель - </w:t>
      </w:r>
      <w:r>
        <w:rPr>
          <w:b/>
          <w:color w:val="666666"/>
          <w:sz w:val="26"/>
          <w:szCs w:val="26"/>
        </w:rPr>
        <w:t>Репина Ольга Константиновна</w:t>
      </w:r>
      <w:r>
        <w:rPr>
          <w:color w:val="666666"/>
          <w:sz w:val="26"/>
          <w:szCs w:val="26"/>
        </w:rPr>
        <w:t xml:space="preserve">, </w:t>
      </w:r>
      <w:r>
        <w:rPr>
          <w:rStyle w:val="aa"/>
          <w:color w:val="666666"/>
          <w:sz w:val="26"/>
          <w:szCs w:val="26"/>
        </w:rPr>
        <w:t xml:space="preserve">начальник научно-исследовательского   сектор </w:t>
      </w:r>
      <w:r>
        <w:rPr>
          <w:color w:val="666666"/>
          <w:sz w:val="26"/>
          <w:szCs w:val="26"/>
        </w:rPr>
        <w:t> </w:t>
      </w:r>
      <w:r>
        <w:rPr>
          <w:b/>
          <w:color w:val="666666"/>
          <w:sz w:val="26"/>
          <w:szCs w:val="26"/>
        </w:rPr>
        <w:t>ФГБОУ  ВО  НГПУ, кандидат  психологических  наук, доцент</w:t>
      </w: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Нижнекамск, 2016г. </w:t>
      </w: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9C637B" w:rsidRDefault="009C637B" w:rsidP="009C637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  <w:sz w:val="28"/>
        </w:rPr>
        <w:t>Происходящий сегодня процесс модернизации российского образования, изменение его целевой ориентации от социализации личности к формированию человека, являющегося носителем культуры своего времени и народа, привело к тому, что для его результата стала применяться такая категория, как образованность. Если раньше на выходе ученик должен был обладать определённым набором знаний, умений и навыков, то сегодня предлагается новая категория измерения результатов обучения -  компетенция.</w:t>
      </w:r>
    </w:p>
    <w:p w:rsidR="009C637B" w:rsidRDefault="009C637B" w:rsidP="009C637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 w:val="28"/>
        </w:rPr>
        <w:t>Читательская компетенция это совокупность знаний, умений и навыков, позволяющих человеку отбирать, понимать, организовывать информацию, представленную в знаково-буквенной форме, и успешно её использовать в личных и общественных целях. Так определяют читательскую компетентность новые Федеральные государственные образовательные стандарты второго поколения (ФГОС).</w:t>
      </w:r>
    </w:p>
    <w:p w:rsidR="009C637B" w:rsidRDefault="009C637B" w:rsidP="009C637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 w:val="28"/>
        </w:rPr>
        <w:t>В период всеобщего перехода к информационному обществу интенсивность и качество чтения детей снижается. Становится все очевиднее замещающее влияние на чтение таких средств коммуникации, как телевидение, Интернет, аудио и видеопродукция. Диссонанс детско-юношеского чтения и возрастающей роли читательской деятельности в модернизирующемся российском обществе может привести к снижению информационной, общекультурной компетентности подрастающего поколения.</w:t>
      </w:r>
    </w:p>
    <w:p w:rsidR="009C637B" w:rsidRDefault="009C637B" w:rsidP="009C637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 w:val="28"/>
        </w:rPr>
        <w:t>Актуальность проблемы утраты интереса к чтению вызвала реакцию в стране. Российским книжным союзом была разработана и в настоящее время реализуется «Национальная программа поддержки и развития чтения» рассчитанная на 14 лет, до 2020 года.</w:t>
      </w:r>
    </w:p>
    <w:p w:rsidR="009C637B" w:rsidRDefault="009C637B" w:rsidP="009C637B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  <w:sz w:val="28"/>
        </w:rPr>
        <w:t>Актуальность исследования обусловлена противоречиями:</w:t>
      </w:r>
    </w:p>
    <w:p w:rsidR="009C637B" w:rsidRDefault="009C637B" w:rsidP="009C637B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</w:rPr>
        <w:t>снижением интереса к чтению у молодого поколения и необходимостью поддерживать устойчивый эмоциональный интерес к литературе и чтению;</w:t>
      </w:r>
    </w:p>
    <w:p w:rsidR="009C637B" w:rsidRDefault="009C637B" w:rsidP="009C637B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</w:rPr>
        <w:t>уменьшением количества часов на изучение литературы, начиная с начальной школы -  (3 часа) по литературному чтению и необходимостью формирования читательских компетенций;</w:t>
      </w:r>
    </w:p>
    <w:p w:rsidR="009C637B" w:rsidRDefault="009C637B" w:rsidP="009C637B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</w:rPr>
        <w:t>наличием коллекции лучших произведений отечественной и зарубежной детской литературы и возрастанием числа обучающихся, ограничивающихся чтением литературы только по школьной программе;</w:t>
      </w:r>
    </w:p>
    <w:p w:rsidR="009C637B" w:rsidRDefault="009C637B" w:rsidP="009C637B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</w:rPr>
        <w:t xml:space="preserve"> информационной насыщенностью школьных предметов и  возможностью  их замены на другие информационные ресурсы (Интернет, </w:t>
      </w:r>
      <w:proofErr w:type="spellStart"/>
      <w:r>
        <w:rPr>
          <w:color w:val="000000"/>
          <w:sz w:val="28"/>
        </w:rPr>
        <w:t>медиасредства</w:t>
      </w:r>
      <w:proofErr w:type="spellEnd"/>
      <w:r>
        <w:rPr>
          <w:color w:val="000000"/>
          <w:sz w:val="28"/>
        </w:rPr>
        <w:t>).</w:t>
      </w:r>
    </w:p>
    <w:p w:rsidR="009C637B" w:rsidRDefault="009C637B" w:rsidP="009C637B">
      <w:pPr>
        <w:shd w:val="clear" w:color="auto" w:fill="FFFFFF"/>
        <w:ind w:firstLine="360"/>
        <w:jc w:val="both"/>
        <w:rPr>
          <w:color w:val="000000"/>
          <w:sz w:val="28"/>
          <w:szCs w:val="22"/>
        </w:rPr>
      </w:pPr>
      <w:r>
        <w:rPr>
          <w:color w:val="000000"/>
          <w:sz w:val="28"/>
        </w:rPr>
        <w:t xml:space="preserve">По результатам оценки индивидуальных достижений обучающихся 5-х классов в СОШ №2 - </w:t>
      </w:r>
      <w:proofErr w:type="spellStart"/>
      <w:r>
        <w:rPr>
          <w:color w:val="000000"/>
          <w:sz w:val="28"/>
        </w:rPr>
        <w:t>сформированности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метапредемтных</w:t>
      </w:r>
      <w:proofErr w:type="spellEnd"/>
      <w:r>
        <w:rPr>
          <w:color w:val="000000"/>
          <w:sz w:val="28"/>
        </w:rPr>
        <w:t xml:space="preserve"> результатов (смыслового чтения и умений работать с информацией) было выявлено, что только 12 % обучающихся имеют повышенный уровень, 53 % - базовый, 31 </w:t>
      </w:r>
      <w:r>
        <w:rPr>
          <w:color w:val="000000"/>
          <w:sz w:val="28"/>
        </w:rPr>
        <w:lastRenderedPageBreak/>
        <w:t>% - пониженный, 5 % - недостаточный. Конечно, это влияет на качество усвоения учебного материала. Поэтому данная тема является очень актуальной для работы педагогического коллектива.</w:t>
      </w:r>
    </w:p>
    <w:p w:rsidR="009C637B" w:rsidRDefault="009C637B" w:rsidP="009C637B">
      <w:pPr>
        <w:shd w:val="clear" w:color="auto" w:fill="FFFFFF"/>
        <w:ind w:firstLine="360"/>
        <w:jc w:val="both"/>
        <w:rPr>
          <w:color w:val="000000"/>
          <w:sz w:val="28"/>
        </w:rPr>
      </w:pPr>
    </w:p>
    <w:p w:rsidR="009C637B" w:rsidRDefault="009C637B" w:rsidP="009C637B">
      <w:pPr>
        <w:shd w:val="clear" w:color="auto" w:fill="FFFFFF"/>
        <w:ind w:firstLine="360"/>
        <w:jc w:val="center"/>
        <w:rPr>
          <w:rFonts w:eastAsiaTheme="minor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Краткая аннотация проекта</w:t>
      </w:r>
    </w:p>
    <w:p w:rsidR="009C637B" w:rsidRDefault="009C637B" w:rsidP="009C637B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Представленная в проекте программа образовательного учреждения по преодолению недостатков чтения школьников направлена на решение обозначенных выше проблем: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Развитие интереса к чтению, расширение круга чтения школьника.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Повышение читательской компетентности, понимаемой как совокупность знаний и навыков, позволяющих человеку отбирать, понимать, организовывать информацию, представленную в печатной форме и успешно использовать ее в личных и общественных целях. </w:t>
      </w:r>
    </w:p>
    <w:p w:rsidR="009C637B" w:rsidRDefault="009C637B" w:rsidP="009C63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 к чтению возникает в том случае, когда читатель свободно владеет осознанным чтением и у него развиты учебно-познавательные мотивы чтения. Условием овладения читательской деятельностью является также знание способов чтения, способов смысловой обработки текста, владение определенными умениями и навыками. Механизмом реализации данной программы являются системные тематические занятия и внеклассные мероприятия, которые проводятся в течение учебного года в урочное и внеурочное время и в процессе которых формируется обобщение приобретенных знаний, их автоматическое использование в повседневной жизни. Увеличение читательского опыта и интереса школьников к чтению художественной литературы, через совместные мероприятия, направленные на развитие читательского воображения и повышения культуры чтения. В рамках проекта будет проведена работа с обучающимися начальной и основной школы, родителями учащихся, педагогическим коллективом. </w:t>
      </w:r>
    </w:p>
    <w:p w:rsidR="009C637B" w:rsidRDefault="009C637B" w:rsidP="009C63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идея и основное содержание проекта опирается на проект «Формирование культуры чтения учащихся», разработанный творческими группами педагогов МАОУ «СОШ №55», гимназии им. </w:t>
      </w:r>
      <w:proofErr w:type="spellStart"/>
      <w:r>
        <w:rPr>
          <w:sz w:val="28"/>
          <w:szCs w:val="28"/>
        </w:rPr>
        <w:t>В.В.Давыдова</w:t>
      </w:r>
      <w:proofErr w:type="spellEnd"/>
      <w:r>
        <w:rPr>
          <w:sz w:val="28"/>
          <w:szCs w:val="28"/>
        </w:rPr>
        <w:t>, МАОУ «СОШ №21» г. Набережные Челны. Используя позитивный опыт коллег, мы решили адаптировать данный проект в г. Нижнекамске.</w:t>
      </w:r>
    </w:p>
    <w:p w:rsidR="009C637B" w:rsidRDefault="009C637B" w:rsidP="009C637B">
      <w:pPr>
        <w:pStyle w:val="Default"/>
        <w:ind w:firstLine="708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реализации проекта предполагает 3 этапа: </w:t>
      </w:r>
    </w:p>
    <w:p w:rsidR="009C637B" w:rsidRDefault="009C637B" w:rsidP="009C637B">
      <w:pPr>
        <w:pStyle w:val="Default"/>
        <w:jc w:val="both"/>
        <w:rPr>
          <w:rStyle w:val="apple-converted-space"/>
        </w:rPr>
      </w:pPr>
      <w:r>
        <w:rPr>
          <w:rStyle w:val="ab"/>
          <w:bCs/>
          <w:sz w:val="28"/>
          <w:szCs w:val="28"/>
        </w:rPr>
        <w:t>1 этап</w:t>
      </w:r>
      <w:r>
        <w:rPr>
          <w:rStyle w:val="apple-converted-space"/>
          <w:sz w:val="28"/>
          <w:szCs w:val="28"/>
        </w:rPr>
        <w:t xml:space="preserve"> – констатирующий </w:t>
      </w:r>
      <w:r>
        <w:rPr>
          <w:rStyle w:val="aa"/>
          <w:sz w:val="28"/>
          <w:szCs w:val="28"/>
        </w:rPr>
        <w:t>(май - август 2016г.)</w:t>
      </w:r>
      <w:r>
        <w:rPr>
          <w:rStyle w:val="apple-converted-space"/>
          <w:sz w:val="28"/>
          <w:szCs w:val="28"/>
        </w:rPr>
        <w:t> </w:t>
      </w:r>
    </w:p>
    <w:p w:rsidR="009C637B" w:rsidRDefault="009C637B" w:rsidP="009C637B">
      <w:pPr>
        <w:pStyle w:val="Default"/>
        <w:jc w:val="both"/>
        <w:rPr>
          <w:rStyle w:val="ab"/>
          <w:bCs/>
        </w:rPr>
      </w:pPr>
      <w:proofErr w:type="gramStart"/>
      <w:r>
        <w:rPr>
          <w:sz w:val="28"/>
          <w:szCs w:val="28"/>
        </w:rPr>
        <w:t xml:space="preserve">Мотивация педагогического коллектива к инновационной деятельности по освоению </w:t>
      </w:r>
      <w:r>
        <w:rPr>
          <w:rFonts w:eastAsia="Times New Roman"/>
          <w:sz w:val="28"/>
          <w:szCs w:val="28"/>
        </w:rPr>
        <w:t>педагогических технологий, приемов и методов, направленных на формирование у обучающихся читательской компетенции и способности понимать текст.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Обеспечение необходимых ресурсов основного этапа реализации проекта.</w:t>
      </w:r>
      <w:r>
        <w:rPr>
          <w:sz w:val="28"/>
          <w:szCs w:val="28"/>
        </w:rPr>
        <w:br/>
      </w:r>
    </w:p>
    <w:p w:rsidR="009C637B" w:rsidRDefault="009C637B" w:rsidP="009C637B">
      <w:pPr>
        <w:pStyle w:val="Default"/>
        <w:jc w:val="both"/>
      </w:pPr>
      <w:r>
        <w:rPr>
          <w:rStyle w:val="ab"/>
          <w:bCs/>
          <w:sz w:val="28"/>
          <w:szCs w:val="28"/>
        </w:rPr>
        <w:t>2 этап</w:t>
      </w:r>
      <w:r>
        <w:rPr>
          <w:rStyle w:val="apple-converted-space"/>
          <w:i/>
          <w:iCs/>
          <w:sz w:val="28"/>
          <w:szCs w:val="28"/>
        </w:rPr>
        <w:t xml:space="preserve"> - </w:t>
      </w:r>
      <w:r>
        <w:rPr>
          <w:rStyle w:val="apple-converted-space"/>
          <w:iCs/>
          <w:sz w:val="28"/>
          <w:szCs w:val="28"/>
        </w:rPr>
        <w:t xml:space="preserve">практический </w:t>
      </w:r>
      <w:r>
        <w:rPr>
          <w:rStyle w:val="aa"/>
          <w:sz w:val="28"/>
          <w:szCs w:val="28"/>
        </w:rPr>
        <w:t>(сентябрь 2016г. – апрель 2018 г.)</w:t>
      </w:r>
      <w:r>
        <w:rPr>
          <w:sz w:val="28"/>
          <w:szCs w:val="28"/>
        </w:rPr>
        <w:t> 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ведущих направлений Проекта.</w:t>
      </w:r>
    </w:p>
    <w:p w:rsidR="009C637B" w:rsidRDefault="009C637B" w:rsidP="009C637B">
      <w:pPr>
        <w:pStyle w:val="Default"/>
        <w:jc w:val="both"/>
        <w:rPr>
          <w:rStyle w:val="ab"/>
          <w:bCs/>
        </w:rPr>
      </w:pPr>
    </w:p>
    <w:p w:rsidR="009C637B" w:rsidRDefault="009C637B" w:rsidP="009C637B">
      <w:pPr>
        <w:pStyle w:val="Default"/>
        <w:jc w:val="both"/>
      </w:pPr>
      <w:r>
        <w:rPr>
          <w:rStyle w:val="ab"/>
          <w:bCs/>
          <w:sz w:val="28"/>
          <w:szCs w:val="28"/>
        </w:rPr>
        <w:lastRenderedPageBreak/>
        <w:t>3 этап</w:t>
      </w:r>
      <w:r>
        <w:rPr>
          <w:rStyle w:val="aa"/>
          <w:sz w:val="28"/>
          <w:szCs w:val="28"/>
        </w:rPr>
        <w:t xml:space="preserve"> – оценочно-диагностический (май 2018г. – август 2018 г.) 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Контроль, анализ и коррекция результатов работы. Тиражирование педагогического опыта. Определение перспективных путей дальнейшего развития Проекта.</w:t>
      </w:r>
    </w:p>
    <w:p w:rsidR="009C637B" w:rsidRDefault="009C637B" w:rsidP="009C637B">
      <w:pPr>
        <w:pStyle w:val="Default"/>
        <w:jc w:val="both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проекта: </w:t>
      </w:r>
      <w:r>
        <w:rPr>
          <w:sz w:val="28"/>
          <w:szCs w:val="28"/>
        </w:rPr>
        <w:t>Повышение значимости культуры чтения как фактора успешной социализации личности в современном обществе.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Данная цель предполагает </w:t>
      </w:r>
      <w:r>
        <w:rPr>
          <w:b/>
          <w:bCs/>
          <w:sz w:val="28"/>
          <w:szCs w:val="28"/>
        </w:rPr>
        <w:t>решение следующих задач</w:t>
      </w:r>
      <w:r>
        <w:rPr>
          <w:sz w:val="28"/>
          <w:szCs w:val="28"/>
        </w:rPr>
        <w:t xml:space="preserve">: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Повышение эффективности работы по приобщению детей к книге во взаимодействии всех участников проекта: педагогов, детей, родителей, библиотекаря.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Развитие читательской компетентности и формирования информационной культуры учащихся, используя урочную и внеурочную деятельность.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Создание капитала методических наработок (</w:t>
      </w:r>
      <w:proofErr w:type="spellStart"/>
      <w:r>
        <w:rPr>
          <w:sz w:val="28"/>
          <w:szCs w:val="28"/>
        </w:rPr>
        <w:t>КИМы</w:t>
      </w:r>
      <w:proofErr w:type="spellEnd"/>
      <w:r>
        <w:rPr>
          <w:sz w:val="28"/>
          <w:szCs w:val="28"/>
        </w:rPr>
        <w:t xml:space="preserve"> для мониторинга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читательских компетенции, методические разработки уроков и внеурочной деятельности).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Создание сетевого взаимодействия в реализации вариативных способов приобщения к чтению с учетом специфики различных образовательных учреждений. </w:t>
      </w: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Ожидаемые результаты реализации проекта. </w:t>
      </w:r>
      <w:r>
        <w:rPr>
          <w:sz w:val="28"/>
          <w:szCs w:val="28"/>
        </w:rPr>
        <w:t xml:space="preserve">Эффективность программы позволит обеспечить: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положительную динамику мотивации чтения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школы;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повышение уровня качественной успеваемости на 2%;</w:t>
      </w:r>
    </w:p>
    <w:p w:rsidR="009C637B" w:rsidRDefault="009C637B" w:rsidP="009C637B">
      <w:pPr>
        <w:shd w:val="clear" w:color="auto" w:fill="FFFFFF"/>
        <w:rPr>
          <w:sz w:val="28"/>
          <w:szCs w:val="28"/>
        </w:rPr>
      </w:pPr>
    </w:p>
    <w:p w:rsidR="009C637B" w:rsidRDefault="009C637B" w:rsidP="009C637B">
      <w:pPr>
        <w:pStyle w:val="Default"/>
        <w:numPr>
          <w:ilvl w:val="0"/>
          <w:numId w:val="15"/>
        </w:num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универсальных действий; </w:t>
      </w:r>
    </w:p>
    <w:p w:rsidR="009C637B" w:rsidRDefault="009C637B" w:rsidP="009C637B">
      <w:pPr>
        <w:pStyle w:val="Default"/>
        <w:ind w:left="426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овладение педагогами эффективными приемами и способами развития и формирования осознанного чтения;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методическая копилка;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разработка пакета диагностических исследований по развиваемым параметрам.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Направления работы: </w:t>
      </w:r>
    </w:p>
    <w:p w:rsidR="009C637B" w:rsidRDefault="009C637B" w:rsidP="009C637B">
      <w:pPr>
        <w:pStyle w:val="Default"/>
        <w:jc w:val="both"/>
        <w:rPr>
          <w:b/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«Через педагогические инновации к новому качеству образования»</w:t>
      </w:r>
    </w:p>
    <w:p w:rsidR="009C637B" w:rsidRDefault="009C637B" w:rsidP="009C637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данного направления планируется овладение педагогами эффективными </w:t>
      </w:r>
      <w:proofErr w:type="gramStart"/>
      <w:r>
        <w:rPr>
          <w:sz w:val="28"/>
          <w:szCs w:val="28"/>
        </w:rPr>
        <w:t>педагогическим</w:t>
      </w:r>
      <w:proofErr w:type="gramEnd"/>
      <w:r>
        <w:rPr>
          <w:sz w:val="28"/>
          <w:szCs w:val="28"/>
        </w:rPr>
        <w:t xml:space="preserve"> технологиями, приемами и способами формирования у обучающихся читательской компетенции и способности понимать текст.</w:t>
      </w:r>
    </w:p>
    <w:p w:rsidR="009C637B" w:rsidRDefault="009C637B" w:rsidP="009C637B">
      <w:pPr>
        <w:ind w:firstLine="360"/>
        <w:jc w:val="both"/>
        <w:rPr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«Чтение с увлечением»</w:t>
      </w:r>
    </w:p>
    <w:p w:rsidR="009C637B" w:rsidRDefault="009C637B" w:rsidP="009C637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предполагает организацию воспитательной работы с обучающимися и родителями.</w:t>
      </w:r>
    </w:p>
    <w:p w:rsidR="009C637B" w:rsidRDefault="009C637B" w:rsidP="009C637B">
      <w:pPr>
        <w:ind w:left="360"/>
        <w:jc w:val="both"/>
        <w:rPr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«Социальное партнерство и сетевое взаимодействие»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Реализация проекта предполагает включение: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Педагогического коллектива школы № 2 и школы №3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ижнекамска</w:t>
      </w:r>
      <w:proofErr w:type="spellEnd"/>
      <w:r>
        <w:rPr>
          <w:sz w:val="28"/>
          <w:szCs w:val="28"/>
        </w:rPr>
        <w:t xml:space="preserve">; 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Родителей обучающихся;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Студентов Нижнекамского педагогического колледжа;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Специалистов Центра диагностики и консультирования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ижнекамска</w:t>
      </w:r>
      <w:proofErr w:type="spellEnd"/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базе сетевых школ, участвующих в проекте, формируются рабочие группы в составе следующих педагогов: </w:t>
      </w: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СОШ №2: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Павлова Татьяна Михайловна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Чернятьева</w:t>
      </w:r>
      <w:proofErr w:type="spellEnd"/>
      <w:r>
        <w:rPr>
          <w:sz w:val="28"/>
          <w:szCs w:val="28"/>
        </w:rPr>
        <w:t xml:space="preserve"> Татьяна Алексеевна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Сагдиева Роза </w:t>
      </w:r>
      <w:proofErr w:type="spellStart"/>
      <w:r>
        <w:rPr>
          <w:sz w:val="28"/>
          <w:szCs w:val="28"/>
        </w:rPr>
        <w:t>Гайсаровна</w:t>
      </w:r>
      <w:proofErr w:type="spellEnd"/>
      <w:r>
        <w:rPr>
          <w:sz w:val="28"/>
          <w:szCs w:val="28"/>
        </w:rPr>
        <w:t xml:space="preserve">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Сытяк</w:t>
      </w:r>
      <w:proofErr w:type="spellEnd"/>
      <w:r>
        <w:rPr>
          <w:sz w:val="28"/>
          <w:szCs w:val="28"/>
        </w:rPr>
        <w:t xml:space="preserve"> Светлана Федоровна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Шавалиева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Соббуховна</w:t>
      </w:r>
      <w:proofErr w:type="spellEnd"/>
      <w:r>
        <w:rPr>
          <w:sz w:val="28"/>
          <w:szCs w:val="28"/>
        </w:rPr>
        <w:t xml:space="preserve">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Сабаева</w:t>
      </w:r>
      <w:proofErr w:type="spellEnd"/>
      <w:r>
        <w:rPr>
          <w:sz w:val="28"/>
          <w:szCs w:val="28"/>
        </w:rPr>
        <w:t xml:space="preserve"> Ольга Николаевна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Мурзина Лариса </w:t>
      </w:r>
      <w:proofErr w:type="spellStart"/>
      <w:r>
        <w:rPr>
          <w:sz w:val="28"/>
          <w:szCs w:val="28"/>
        </w:rPr>
        <w:t>Алекссандровна</w:t>
      </w:r>
      <w:proofErr w:type="spellEnd"/>
      <w:r>
        <w:rPr>
          <w:sz w:val="28"/>
          <w:szCs w:val="28"/>
        </w:rPr>
        <w:t xml:space="preserve">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Долгова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Мунировна</w:t>
      </w:r>
      <w:proofErr w:type="spellEnd"/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 Кондратьева Оксана Викторовна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10.Брусова Оксана Викторовна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СОШ №3</w:t>
      </w:r>
    </w:p>
    <w:p w:rsidR="009C637B" w:rsidRDefault="009C637B" w:rsidP="009C637B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>1. Рябова Александра Васильевна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Сергеева Марина Валентиновна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Леонова Наталья Анатольевна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Хуснуллина</w:t>
      </w:r>
      <w:proofErr w:type="spellEnd"/>
      <w:r>
        <w:rPr>
          <w:sz w:val="28"/>
          <w:szCs w:val="28"/>
        </w:rPr>
        <w:t xml:space="preserve"> Резеда </w:t>
      </w:r>
      <w:proofErr w:type="spellStart"/>
      <w:r>
        <w:rPr>
          <w:sz w:val="28"/>
          <w:szCs w:val="28"/>
        </w:rPr>
        <w:t>Мунавировна</w:t>
      </w:r>
      <w:proofErr w:type="spellEnd"/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5.Латышова Анастасия Вячеславовна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6.Маркелова Дарья Александровна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Башкатова Эльмира </w:t>
      </w:r>
      <w:proofErr w:type="spellStart"/>
      <w:r>
        <w:rPr>
          <w:sz w:val="28"/>
          <w:szCs w:val="28"/>
        </w:rPr>
        <w:t>Камильевна</w:t>
      </w:r>
      <w:proofErr w:type="spellEnd"/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Шугурова Лилия </w:t>
      </w:r>
      <w:proofErr w:type="spellStart"/>
      <w:r>
        <w:rPr>
          <w:sz w:val="28"/>
          <w:szCs w:val="28"/>
        </w:rPr>
        <w:t>Хусаиновна</w:t>
      </w:r>
      <w:proofErr w:type="spellEnd"/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 Гусева Наталья Анатольевна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10.Белоногова Светлана Александровна</w:t>
      </w: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НПК</w:t>
      </w:r>
    </w:p>
    <w:p w:rsidR="009C637B" w:rsidRDefault="009C637B" w:rsidP="009C637B">
      <w:pPr>
        <w:pStyle w:val="Default"/>
        <w:numPr>
          <w:ilvl w:val="0"/>
          <w:numId w:val="17"/>
        </w:num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Манихова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Файруза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Яхимовна</w:t>
      </w:r>
      <w:proofErr w:type="spellEnd"/>
    </w:p>
    <w:p w:rsidR="009C637B" w:rsidRDefault="009C637B" w:rsidP="009C637B">
      <w:pPr>
        <w:pStyle w:val="Default"/>
        <w:numPr>
          <w:ilvl w:val="0"/>
          <w:numId w:val="1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Решетникова Валентина Александровна</w:t>
      </w:r>
    </w:p>
    <w:p w:rsidR="009C637B" w:rsidRDefault="009C637B" w:rsidP="009C637B">
      <w:pPr>
        <w:pStyle w:val="Default"/>
        <w:numPr>
          <w:ilvl w:val="0"/>
          <w:numId w:val="17"/>
        </w:num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Макушева</w:t>
      </w:r>
      <w:proofErr w:type="spellEnd"/>
      <w:r>
        <w:rPr>
          <w:bCs/>
          <w:sz w:val="28"/>
          <w:szCs w:val="28"/>
        </w:rPr>
        <w:t xml:space="preserve"> Оксана Владимировна</w:t>
      </w:r>
    </w:p>
    <w:p w:rsidR="009C637B" w:rsidRDefault="009C637B" w:rsidP="009C637B">
      <w:pPr>
        <w:pStyle w:val="Default"/>
        <w:ind w:left="720"/>
        <w:rPr>
          <w:bCs/>
          <w:sz w:val="28"/>
          <w:szCs w:val="28"/>
        </w:rPr>
      </w:pP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ЦДи</w:t>
      </w:r>
      <w:proofErr w:type="spellEnd"/>
      <w:proofErr w:type="gramStart"/>
      <w:r>
        <w:rPr>
          <w:b/>
          <w:bCs/>
          <w:sz w:val="28"/>
          <w:szCs w:val="28"/>
        </w:rPr>
        <w:t xml:space="preserve"> К</w:t>
      </w:r>
      <w:proofErr w:type="gramEnd"/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Кислицына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Аркадьевна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Бакланова Оксана Михайловна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 Маратовна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Ирина Эрнестовна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Аскарова Людмила Анатольевна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Райхановна</w:t>
      </w:r>
      <w:proofErr w:type="spellEnd"/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Ирина Александровна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Татьяна Ивановна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Платонова Людмила Васильевна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Степановна</w:t>
      </w:r>
    </w:p>
    <w:p w:rsidR="009C637B" w:rsidRDefault="009C637B" w:rsidP="009C637B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Тарасенко Римма Александровна</w:t>
      </w:r>
    </w:p>
    <w:p w:rsidR="009C637B" w:rsidRDefault="009C637B" w:rsidP="009C637B">
      <w:pPr>
        <w:pStyle w:val="Default"/>
        <w:rPr>
          <w:bCs/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Дальнейшее развитие проекта</w:t>
      </w: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проекта может идти по следующим направлениям: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Расширение и углубление информационной базы по формированию читательских компетенций учащихся;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Стабильное существование инновационного проекта в школе;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sym w:font="Times New Roman" w:char="F0B7"/>
      </w:r>
      <w:r>
        <w:rPr>
          <w:sz w:val="28"/>
          <w:szCs w:val="28"/>
        </w:rPr>
        <w:t xml:space="preserve"> Вовлечение в проект большинства членов педагогического коллектива.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Общий план работы на весь срок выполнения проекта </w:t>
      </w:r>
    </w:p>
    <w:p w:rsidR="009C637B" w:rsidRDefault="009C637B" w:rsidP="009C637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ожидаемые результаты по каждому этапу</w:t>
      </w:r>
    </w:p>
    <w:p w:rsidR="009C637B" w:rsidRDefault="009C637B" w:rsidP="009C637B">
      <w:pPr>
        <w:pStyle w:val="Default"/>
        <w:rPr>
          <w:b/>
          <w:bCs/>
          <w:sz w:val="28"/>
          <w:szCs w:val="28"/>
        </w:rPr>
      </w:pP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Эффективность программы позволит обеспечить: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Использование разных форм работы.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Отслеживание эффективности работы (мониторинг результатов работы). </w:t>
      </w:r>
    </w:p>
    <w:p w:rsidR="009C637B" w:rsidRDefault="009C637B" w:rsidP="009C63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Включение в проект разных категорий специалистов, представителей разных образовательных учреждений. </w:t>
      </w:r>
    </w:p>
    <w:p w:rsidR="009C637B" w:rsidRDefault="009C637B" w:rsidP="009C637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4.Осуществление работы по разным направлениям. (Формы работы и ожидаемые результаты по каждому направлению представлены в таблице)</w:t>
      </w:r>
    </w:p>
    <w:p w:rsidR="009C637B" w:rsidRDefault="009C637B" w:rsidP="009C637B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1. </w:t>
      </w:r>
      <w:r>
        <w:rPr>
          <w:b/>
          <w:bCs/>
          <w:sz w:val="28"/>
          <w:szCs w:val="28"/>
        </w:rPr>
        <w:t xml:space="preserve">Поэтапный план реализации, формы работы и ожидаемые результаты по направлениям работы в рамках проекта 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«Через педагогические инновации к новому качеству образования»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tbl>
      <w:tblPr>
        <w:tblW w:w="104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3495"/>
        <w:gridCol w:w="2320"/>
        <w:gridCol w:w="2320"/>
      </w:tblGrid>
      <w:tr w:rsidR="009C637B" w:rsidTr="009C637B">
        <w:trPr>
          <w:trHeight w:val="57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Этапы работы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Форма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</w:tr>
      <w:tr w:rsidR="009C637B" w:rsidTr="009C637B">
        <w:trPr>
          <w:trHeight w:val="2789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>констатирующий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Анализ диагностики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по смысловому чтению.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Создание творческой группы по разработке и внедрению проекта.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Планирование работы коллективов в рамках РИП.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2016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август 2016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2016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</w:t>
            </w:r>
          </w:p>
        </w:tc>
      </w:tr>
      <w:tr w:rsidR="009C637B" w:rsidTr="009C637B">
        <w:trPr>
          <w:trHeight w:val="1866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iCs/>
                <w:sz w:val="28"/>
                <w:szCs w:val="28"/>
              </w:rPr>
              <w:t>практический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1.Опробация и включение в работу эффективных педагогических технологий, приемов и методов на уроках и во внеурочное время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2.Включение в план УВР мероприятий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Транслирование педагогического опыта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Создание и обновление информационной вкладки на сайтах учреждений.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2016 г. – апрель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 2016, 2017 г.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2016 г. – апрель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2016 г. – апрель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образования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сборник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"Методическая копилка" </w:t>
            </w:r>
          </w:p>
        </w:tc>
      </w:tr>
      <w:tr w:rsidR="009C637B" w:rsidTr="009C637B">
        <w:trPr>
          <w:trHeight w:val="90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оценочно-диагностический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Анализ результатов мониторинга на разных этапах реализации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Заполнение ресурсной карты педагогов образовательных учреждений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– август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– август 2018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</w:t>
            </w:r>
          </w:p>
        </w:tc>
      </w:tr>
    </w:tbl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«Чтение с увлечением»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tbl>
      <w:tblPr>
        <w:tblW w:w="104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3495"/>
        <w:gridCol w:w="2320"/>
        <w:gridCol w:w="2320"/>
      </w:tblGrid>
      <w:tr w:rsidR="009C637B" w:rsidTr="009C637B">
        <w:trPr>
          <w:trHeight w:val="57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Этапы работы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Форма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</w:tr>
      <w:tr w:rsidR="009C637B" w:rsidTr="009C637B">
        <w:trPr>
          <w:trHeight w:val="2256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>констатирующий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1.Разработка анкеты для учащихся и родителей.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Анкетирование родителей  и обучающихся.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 входной диагностики.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 2016 г.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 2016 г.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ноябрь 2016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Анкета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анкетирования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 справка </w:t>
            </w:r>
          </w:p>
        </w:tc>
      </w:tr>
      <w:tr w:rsidR="009C637B" w:rsidTr="009C637B">
        <w:trPr>
          <w:trHeight w:val="1866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iCs/>
                <w:sz w:val="28"/>
                <w:szCs w:val="28"/>
              </w:rPr>
              <w:t>практический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1.Вовлечение обучающихся и родителей в реализацию проекта по плану.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Активизация участия обучающихся и родителей в различных конкурсах.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2016 г.- май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2017г.,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2018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 детей и родителей в мероприятиях.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победителей конкурсов на Празднике успеха</w:t>
            </w:r>
          </w:p>
        </w:tc>
      </w:tr>
      <w:tr w:rsidR="009C637B" w:rsidTr="009C637B">
        <w:trPr>
          <w:trHeight w:val="90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оценочно-диагностический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мониторинга на разных этапах реализации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 август 2018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</w:t>
            </w:r>
          </w:p>
        </w:tc>
      </w:tr>
    </w:tbl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«Сетевое взаимодействие и партнерство»</w:t>
      </w:r>
    </w:p>
    <w:p w:rsidR="009C637B" w:rsidRDefault="009C637B" w:rsidP="009C637B">
      <w:pPr>
        <w:pStyle w:val="Default"/>
        <w:rPr>
          <w:sz w:val="28"/>
          <w:szCs w:val="28"/>
        </w:rPr>
      </w:pPr>
    </w:p>
    <w:tbl>
      <w:tblPr>
        <w:tblW w:w="104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3495"/>
        <w:gridCol w:w="2320"/>
        <w:gridCol w:w="2320"/>
      </w:tblGrid>
      <w:tr w:rsidR="009C637B" w:rsidTr="009C637B">
        <w:trPr>
          <w:trHeight w:val="572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Этапы работы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Форма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работы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</w:tr>
      <w:tr w:rsidR="009C637B" w:rsidTr="009C637B">
        <w:trPr>
          <w:trHeight w:val="1999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>констатирующий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творческой группы по разработке и внедрению проекта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Заключение договоров с учреждениями – партнерами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– август 2016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2016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совместной работы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</w:tr>
      <w:tr w:rsidR="009C637B" w:rsidTr="009C637B">
        <w:trPr>
          <w:trHeight w:val="841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Style w:val="apple-converted-space"/>
                <w:iCs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и проведение совместных мероприятий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2.Сотрудничество школьной библиотеки с библиотекой им. </w:t>
            </w:r>
            <w:proofErr w:type="spellStart"/>
            <w:r>
              <w:rPr>
                <w:sz w:val="28"/>
                <w:szCs w:val="28"/>
              </w:rPr>
              <w:t>Г.Тукая</w:t>
            </w:r>
            <w:proofErr w:type="spellEnd"/>
            <w:r>
              <w:rPr>
                <w:sz w:val="28"/>
                <w:szCs w:val="28"/>
              </w:rPr>
              <w:t>. 3. Транслирование опыта на различных уровнях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2016 г. – апрель 2018 г.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2016 г. – апрель 2018 г.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2016 г. – апрель 2018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плана совместной работы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активных читателей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работе в РИП на сайтах учреждений</w:t>
            </w:r>
          </w:p>
        </w:tc>
      </w:tr>
      <w:tr w:rsidR="009C637B" w:rsidTr="009C637B">
        <w:trPr>
          <w:trHeight w:val="90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оценочно-диагностический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мониторинга на разных этапах реализации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 - август 2017 г., 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 г.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планов совместной работы</w:t>
            </w:r>
          </w:p>
          <w:p w:rsidR="009C637B" w:rsidRDefault="009C637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</w:t>
            </w:r>
          </w:p>
        </w:tc>
      </w:tr>
    </w:tbl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совместной работы по реализации проекта</w:t>
      </w:r>
    </w:p>
    <w:p w:rsidR="009C637B" w:rsidRDefault="009C637B" w:rsidP="009C637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«Формирование у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 xml:space="preserve"> читательской компетенции и способности понимать текст»</w:t>
      </w:r>
    </w:p>
    <w:p w:rsidR="009C637B" w:rsidRDefault="009C637B" w:rsidP="009C637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2016 – 2017 учебный год</w:t>
      </w:r>
    </w:p>
    <w:p w:rsidR="009C637B" w:rsidRDefault="009C637B" w:rsidP="009C637B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1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285"/>
        <w:gridCol w:w="1980"/>
        <w:gridCol w:w="1980"/>
        <w:gridCol w:w="2277"/>
      </w:tblGrid>
      <w:tr w:rsidR="009C637B" w:rsidTr="009C637B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Ответственные</w:t>
            </w:r>
          </w:p>
        </w:tc>
      </w:tr>
      <w:tr w:rsidR="009C637B" w:rsidTr="009C637B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Использование в урочной деятельности упражнений по совершенствованию качества чтения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Октябрь  - 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Все  учителя СОШ №2 и СОШ №3</w:t>
            </w:r>
          </w:p>
        </w:tc>
      </w:tr>
      <w:tr w:rsidR="009C637B" w:rsidTr="009C637B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Обучение студентов НПК по методике занятий </w:t>
            </w:r>
            <w:proofErr w:type="spellStart"/>
            <w:r>
              <w:rPr>
                <w:color w:val="000000"/>
              </w:rPr>
              <w:t>Дж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оула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Ноябр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>
              <w:rPr>
                <w:color w:val="000000"/>
              </w:rPr>
              <w:t xml:space="preserve"> декабрь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Студенты НПК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 – психолог СОШ №2, зам. 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 НПК</w:t>
            </w:r>
          </w:p>
        </w:tc>
      </w:tr>
      <w:tr w:rsidR="009C637B" w:rsidTr="009C637B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занятий по методике Дж. </w:t>
            </w:r>
            <w:proofErr w:type="spellStart"/>
            <w:r>
              <w:rPr>
                <w:color w:val="000000"/>
              </w:rPr>
              <w:t>Коула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Январь - 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Целевые группы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 – психолог СОШ №2,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 НПК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Ведение читательских дневников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1-6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Рук. МО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 xml:space="preserve">. и лит., </w:t>
            </w:r>
            <w:proofErr w:type="spellStart"/>
            <w:r>
              <w:rPr>
                <w:color w:val="000000"/>
              </w:rPr>
              <w:t>тат.яз</w:t>
            </w:r>
            <w:proofErr w:type="spellEnd"/>
            <w:r>
              <w:rPr>
                <w:color w:val="000000"/>
              </w:rPr>
              <w:t xml:space="preserve">. и лит. СОШ №2 и СОШ №3 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Конкурс «Самый читающий ученик»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Конкурс «Самый читающий класс»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Конкурс «Лучший читательский дневник»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1-6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Рук. МО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 xml:space="preserve">. и лит., </w:t>
            </w:r>
            <w:proofErr w:type="spellStart"/>
            <w:r>
              <w:rPr>
                <w:color w:val="000000"/>
              </w:rPr>
              <w:t>тат.яз</w:t>
            </w:r>
            <w:proofErr w:type="spellEnd"/>
            <w:r>
              <w:rPr>
                <w:color w:val="000000"/>
              </w:rPr>
              <w:t xml:space="preserve">. и лит. СОШ №2 и СОШ №3 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«Мир книг» - презентация книжных новинок, журналов.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Анализ посещения библиотеки учащимися школы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Последний день месяца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Книги – юбиляры: выставки, презентации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Индивидуальные беседы с учащимися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Библиотекари СОШ №2 и СОШ №3</w:t>
            </w:r>
          </w:p>
        </w:tc>
      </w:tr>
      <w:tr w:rsidR="009C637B" w:rsidTr="009C637B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родительских всеобучей по проблеме чтения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 раз в четверть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1-11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 СОШ №2 и СОШ №3</w:t>
            </w:r>
          </w:p>
        </w:tc>
      </w:tr>
    </w:tbl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p w:rsidR="009C637B" w:rsidRDefault="009C637B" w:rsidP="009C637B">
      <w:pPr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520"/>
        <w:gridCol w:w="1418"/>
        <w:gridCol w:w="1986"/>
      </w:tblGrid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t xml:space="preserve">№ </w:t>
            </w:r>
            <w:proofErr w:type="gramStart"/>
            <w:r>
              <w:t>п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Дата 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Ответственные</w:t>
            </w:r>
          </w:p>
        </w:tc>
      </w:tr>
      <w:tr w:rsidR="009C637B" w:rsidTr="009C637B">
        <w:trPr>
          <w:trHeight w:val="41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Сентябрь 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Создание творческой группы по разработке и внедрению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1-10.09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lastRenderedPageBreak/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Анализ библиотечного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1-10.09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Библиотекари СОШ №2 и СОШ №3 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Подготовка анкет для учащихся и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11 – 19.09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Рабочая группа СОШ №2 и СОШ №3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Планирование работы коллективов в рамках РИП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 xml:space="preserve">21 – 30.09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ind w:left="-1276" w:firstLine="1276"/>
            </w:pPr>
            <w: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Мониторинговые исследования устной и письменной речи в 1-4 классах СОШ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ЦД и</w:t>
            </w:r>
            <w:proofErr w:type="gramStart"/>
            <w:r>
              <w:t xml:space="preserve"> К</w:t>
            </w:r>
            <w:proofErr w:type="gramEnd"/>
          </w:p>
        </w:tc>
      </w:tr>
      <w:tr w:rsidR="009C637B" w:rsidTr="009C637B">
        <w:trPr>
          <w:trHeight w:val="39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Ознакомление педагогических коллективов с планом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 – 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Круглый стол с участниками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18.10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СОШ №2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Родительские собрания. Презентация проекта: цели, задачи, пути решения, ожидаемые результаты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19 – 20.10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Проведение анкетирования обучающихся и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24 – 31.10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Рабочая группа СОШ №2 и СОШ №3</w:t>
            </w:r>
          </w:p>
        </w:tc>
      </w:tr>
      <w:tr w:rsidR="009C637B" w:rsidTr="009C637B">
        <w:trPr>
          <w:trHeight w:val="37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t>Ноябрь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Мониторинговые исследования устной и письменной речи в 1-4 классах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ЦД и</w:t>
            </w:r>
            <w:proofErr w:type="gramStart"/>
            <w:r>
              <w:t xml:space="preserve"> К</w:t>
            </w:r>
            <w:proofErr w:type="gramEnd"/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Объявление конкурсов «Самый читающий ученик», «Самый читающий класс», «Лучший читательский дневник»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09.11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Заместители директора по ВР СОШ №2 и СОШ №3</w:t>
            </w:r>
          </w:p>
        </w:tc>
      </w:tr>
      <w:tr w:rsidR="009C637B" w:rsidTr="009C637B">
        <w:trPr>
          <w:trHeight w:val="8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Создание информационной вкладки на сайтах учреждений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 – 30.11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10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Анализ обеспеченности художественной литературой, справочными материалами, энциклопедиями школьной библиотеки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15 – 30.11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Библиотекари СОШ №2 и СОШ №3</w:t>
            </w:r>
          </w:p>
        </w:tc>
      </w:tr>
      <w:tr w:rsidR="009C637B" w:rsidTr="009C637B">
        <w:trPr>
          <w:trHeight w:val="10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</w:pPr>
            <w:r>
              <w:t xml:space="preserve">Круглый стол «Методики обучения чтению, </w:t>
            </w:r>
            <w:proofErr w:type="spellStart"/>
            <w:r>
              <w:t>скорочтению</w:t>
            </w:r>
            <w:proofErr w:type="spellEnd"/>
            <w:r>
              <w:t>» на базе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30.11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НПК</w:t>
            </w:r>
          </w:p>
        </w:tc>
      </w:tr>
      <w:tr w:rsidR="009C637B" w:rsidTr="009C637B">
        <w:trPr>
          <w:trHeight w:val="10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Организация классных библиотечек в начальной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начальных классов СОШ №2 и СОШ №3</w:t>
            </w:r>
          </w:p>
        </w:tc>
      </w:tr>
      <w:tr w:rsidR="009C637B" w:rsidTr="009C637B">
        <w:trPr>
          <w:trHeight w:val="429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lastRenderedPageBreak/>
              <w:t>Декабрь</w:t>
            </w:r>
          </w:p>
        </w:tc>
      </w:tr>
      <w:tr w:rsidR="009C637B" w:rsidTr="009C637B">
        <w:trPr>
          <w:trHeight w:val="3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Проведение круглого стола с привлечением родительской общественности: «Результаты анкетирования и постановка последующих задач»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03.12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t>Рабочая группа СОШ №2 и СОШ №3</w:t>
            </w:r>
          </w:p>
        </w:tc>
      </w:tr>
      <w:tr w:rsidR="009C637B" w:rsidTr="009C637B">
        <w:trPr>
          <w:trHeight w:val="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рисунков по прочитанным произведениям в 1-6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5-10.12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  <w:r>
              <w:t xml:space="preserve">  - искусства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Акция «Подари книге вторую жизнь» в 1-11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12- 17.12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Викторина по прочитанным книгам в 1 – 4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 – 17.12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начальных классов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литературных кроссвордов в 5 - 8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 – 17.12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русского и татарского языка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Внеклассное мероприятие «В гости в библиотеку» 1-6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26 – 30.12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Конкурс чтецов «У новогодней елки»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24. 12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Педагоги-организаторы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Семинар-практикум на базе СОШ №3 «Обучение чтению. Приемы логопедической работы</w:t>
            </w:r>
            <w:proofErr w:type="gramStart"/>
            <w: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22.12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ЦД и</w:t>
            </w:r>
            <w:proofErr w:type="gramStart"/>
            <w:r>
              <w:t xml:space="preserve"> К</w:t>
            </w:r>
            <w:proofErr w:type="gramEnd"/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t xml:space="preserve">Январь 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Встреча с писателем Власовым Б.П. для обучающихся 8-9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Рук. МО гуманитарного цикла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«Проба пера». Сборник детских рассказов на тему: «Новый год – время чудес» для обучающихся 3-4 классов на базе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16-30.01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НПК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Конкурс агитационных плакатов «Читать – это модно» для обучающихся 6-8 классов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20.01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Педагоги-организаторы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рисунков «Наши любимые книжные герои» для обучающихся 1-5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20.01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Педагоги-организаторы </w:t>
            </w:r>
            <w:r>
              <w:lastRenderedPageBreak/>
              <w:t>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lastRenderedPageBreak/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proofErr w:type="gramStart"/>
            <w:r>
              <w:t>Конкурс мультимедийных презентаций «Книга для друга» (рекомендации понравившейся книги» для обучающихся 3-7 классов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27.01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Педагоги-организаторы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</w:pPr>
          </w:p>
          <w:p w:rsidR="009C637B" w:rsidRDefault="009C637B">
            <w:pPr>
              <w:pStyle w:val="Default"/>
              <w:spacing w:line="276" w:lineRule="auto"/>
            </w:pPr>
            <w:r>
              <w:t xml:space="preserve">Проведение занятий по методике Дж. </w:t>
            </w:r>
            <w:proofErr w:type="spellStart"/>
            <w:r>
              <w:t>Коула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СОШ №2, зам. 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 НПК</w:t>
            </w:r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t>Февраль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Экскурсии в библиотеку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11.02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Начальных классов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Отзывы по прочитанным книгам в 5-10 классах в читательском дневнике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13 – 18.02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русского и татарского языка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Музыкально-литературный вечер, посвященный творчеству </w:t>
            </w:r>
            <w:proofErr w:type="spellStart"/>
            <w:r>
              <w:t>М.Джалиля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17.02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Рук. МО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  <w:r>
              <w:t xml:space="preserve"> и лит.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Фотовыставка «Моя семья читает» в 1-11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20 – 25.02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Родительский комитет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День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21.02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Заместители директоров </w:t>
            </w:r>
            <w:proofErr w:type="gramStart"/>
            <w:r>
              <w:t>по</w:t>
            </w:r>
            <w:proofErr w:type="gramEnd"/>
            <w:r>
              <w:t xml:space="preserve"> НО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proofErr w:type="spellStart"/>
            <w:r>
              <w:t>Инсценирование</w:t>
            </w:r>
            <w:proofErr w:type="spellEnd"/>
            <w:r>
              <w:t xml:space="preserve"> литературных произведений в рамках недели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20 – 26.02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</w:pPr>
          </w:p>
          <w:p w:rsidR="009C637B" w:rsidRDefault="009C637B">
            <w:pPr>
              <w:pStyle w:val="Default"/>
              <w:spacing w:line="276" w:lineRule="auto"/>
            </w:pPr>
            <w:r>
              <w:t xml:space="preserve">Проведение занятий по методике Дж. </w:t>
            </w:r>
            <w:proofErr w:type="spellStart"/>
            <w:r>
              <w:t>Коула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СОШ №2,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 НПК</w:t>
            </w:r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чтецов по чтению вслух (декламации) отрывков из прозаических произведений российских и зарубежных писателей для обучающихся 5-7 классов на базе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17.03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Администрация НПК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Конкурс «Самая читающая семья» в 1-6 классах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24.03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Заместители директора по ВР </w:t>
            </w:r>
            <w:r>
              <w:lastRenderedPageBreak/>
              <w:t>и библиотекари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lastRenderedPageBreak/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</w:pPr>
          </w:p>
          <w:p w:rsidR="009C637B" w:rsidRDefault="009C637B">
            <w:pPr>
              <w:pStyle w:val="Default"/>
              <w:spacing w:line="276" w:lineRule="auto"/>
            </w:pPr>
            <w:r>
              <w:t xml:space="preserve">Проведение занятий по методике Дж. </w:t>
            </w:r>
            <w:proofErr w:type="spellStart"/>
            <w:r>
              <w:t>Коула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СОШ №2, зам. 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 НПК</w:t>
            </w:r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Региональный семинар «Формирование у </w:t>
            </w:r>
            <w:proofErr w:type="gramStart"/>
            <w:r>
              <w:t>обучающихся</w:t>
            </w:r>
            <w:proofErr w:type="gramEnd"/>
            <w:r>
              <w:t xml:space="preserve"> читательской компетенции и способности понимать текст»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11, 13.04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Анкетирование учащихся,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10 – 15.04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Литературная гостиная, посвященная творчеству </w:t>
            </w:r>
            <w:proofErr w:type="spellStart"/>
            <w:r>
              <w:t>Г.Тукая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21.04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Учителя татарского языка и литературы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Проведение мониторинговых работ на выявление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навыка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В течение месяца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Анализ результатов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1-10.05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Рабочая группа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Анализ посещения школьной библиотеки учащимися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05.05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Библиотекари 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Анализ обеспеченности школьной библиотеки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31.05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Заместители  директора по ВР и библиотекари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«Самый читающий ученик»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Заместители директора по ВР и библиотекари СОШ №2 и СОШ №3</w:t>
            </w:r>
          </w:p>
        </w:tc>
        <w:bookmarkStart w:id="0" w:name="_GoBack"/>
        <w:bookmarkEnd w:id="0"/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60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Конкурс «Самый читающий класс»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12.05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Заместители директора по ВР и библиотекари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61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Акция «</w:t>
            </w:r>
            <w:proofErr w:type="spellStart"/>
            <w:r>
              <w:t>Книжкина</w:t>
            </w:r>
            <w:proofErr w:type="spellEnd"/>
            <w:r>
              <w:t xml:space="preserve">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20-31.05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Классные руководители СОШ №2 и СОШ №3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lastRenderedPageBreak/>
              <w:t>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 xml:space="preserve">Промежуточный мониторинг </w:t>
            </w:r>
            <w:proofErr w:type="spellStart"/>
            <w:r>
              <w:t>сформированности</w:t>
            </w:r>
            <w:proofErr w:type="spellEnd"/>
            <w:r>
              <w:t xml:space="preserve"> устной и письменной речи в 1-4 классах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15 – 30.05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ЦД и</w:t>
            </w:r>
            <w:proofErr w:type="gramStart"/>
            <w:r>
              <w:t xml:space="preserve"> К</w:t>
            </w:r>
            <w:proofErr w:type="gramEnd"/>
          </w:p>
        </w:tc>
      </w:tr>
      <w:tr w:rsidR="009C637B" w:rsidTr="009C637B">
        <w:trPr>
          <w:trHeight w:val="4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Лето -2017</w:t>
            </w:r>
          </w:p>
        </w:tc>
      </w:tr>
      <w:tr w:rsidR="009C637B" w:rsidTr="009C637B">
        <w:trPr>
          <w:trHeight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B" w:rsidRDefault="009C637B">
            <w:pPr>
              <w:pStyle w:val="Default"/>
              <w:spacing w:line="276" w:lineRule="auto"/>
            </w:pPr>
            <w:r>
              <w:t>Анализ работы РИП в 2016 – 2017 учебном году</w:t>
            </w:r>
          </w:p>
          <w:p w:rsidR="009C637B" w:rsidRDefault="009C637B">
            <w:pPr>
              <w:pStyle w:val="Default"/>
              <w:spacing w:line="276" w:lineRule="auto"/>
            </w:pPr>
          </w:p>
          <w:p w:rsidR="009C637B" w:rsidRDefault="009C637B">
            <w:pPr>
              <w:pStyle w:val="Default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Июнь,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64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Составление плана работы на 2017 – 2018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Август,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Администрация учреждений</w:t>
            </w:r>
          </w:p>
        </w:tc>
      </w:tr>
      <w:tr w:rsidR="009C637B" w:rsidTr="009C637B">
        <w:trPr>
          <w:trHeight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Расширенное заседание МО начальных классов с участием специалистов ЦД и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r>
              <w:t>28.09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7B" w:rsidRDefault="009C637B">
            <w:pPr>
              <w:pStyle w:val="Default"/>
              <w:spacing w:line="276" w:lineRule="auto"/>
            </w:pPr>
            <w:proofErr w:type="gramStart"/>
            <w:r>
              <w:t>Курирующие</w:t>
            </w:r>
            <w:proofErr w:type="gramEnd"/>
            <w:r>
              <w:t xml:space="preserve"> начальное образование СОШ №2 и СОШ №3</w:t>
            </w:r>
          </w:p>
        </w:tc>
      </w:tr>
    </w:tbl>
    <w:p w:rsidR="009C637B" w:rsidRDefault="009C637B" w:rsidP="009C637B">
      <w:pPr>
        <w:pStyle w:val="Default"/>
      </w:pPr>
    </w:p>
    <w:p w:rsidR="009C637B" w:rsidRDefault="009C637B" w:rsidP="009C63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37A39" w:rsidRPr="009C637B" w:rsidRDefault="00E37A39" w:rsidP="009C637B"/>
    <w:sectPr w:rsidR="00E37A39" w:rsidRPr="009C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0A5"/>
    <w:multiLevelType w:val="hybridMultilevel"/>
    <w:tmpl w:val="9622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B76B4"/>
    <w:multiLevelType w:val="hybridMultilevel"/>
    <w:tmpl w:val="08DC2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F3D"/>
    <w:multiLevelType w:val="hybridMultilevel"/>
    <w:tmpl w:val="95101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06E0"/>
    <w:multiLevelType w:val="hybridMultilevel"/>
    <w:tmpl w:val="23BEB4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D660A"/>
    <w:multiLevelType w:val="hybridMultilevel"/>
    <w:tmpl w:val="F2A2E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20180"/>
    <w:multiLevelType w:val="hybridMultilevel"/>
    <w:tmpl w:val="7182E8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643DB"/>
    <w:multiLevelType w:val="hybridMultilevel"/>
    <w:tmpl w:val="ED183C8C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7">
    <w:nsid w:val="315C52AF"/>
    <w:multiLevelType w:val="hybridMultilevel"/>
    <w:tmpl w:val="862CC3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5630E"/>
    <w:multiLevelType w:val="hybridMultilevel"/>
    <w:tmpl w:val="CF6E28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54298"/>
    <w:multiLevelType w:val="hybridMultilevel"/>
    <w:tmpl w:val="238C3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67972"/>
    <w:multiLevelType w:val="hybridMultilevel"/>
    <w:tmpl w:val="F2A2E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C3EA3"/>
    <w:multiLevelType w:val="hybridMultilevel"/>
    <w:tmpl w:val="57806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8E5DC0"/>
    <w:multiLevelType w:val="hybridMultilevel"/>
    <w:tmpl w:val="3FB220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664CED"/>
    <w:multiLevelType w:val="hybridMultilevel"/>
    <w:tmpl w:val="A49A39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A113E6"/>
    <w:multiLevelType w:val="hybridMultilevel"/>
    <w:tmpl w:val="8B14E8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653C84"/>
    <w:multiLevelType w:val="multilevel"/>
    <w:tmpl w:val="C68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01618D"/>
    <w:multiLevelType w:val="hybridMultilevel"/>
    <w:tmpl w:val="4CE8B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95A2F"/>
    <w:multiLevelType w:val="hybridMultilevel"/>
    <w:tmpl w:val="33BE64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1D168D"/>
    <w:multiLevelType w:val="hybridMultilevel"/>
    <w:tmpl w:val="980ED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11"/>
  </w:num>
  <w:num w:numId="6">
    <w:abstractNumId w:val="12"/>
  </w:num>
  <w:num w:numId="7">
    <w:abstractNumId w:val="14"/>
  </w:num>
  <w:num w:numId="8">
    <w:abstractNumId w:val="17"/>
  </w:num>
  <w:num w:numId="9">
    <w:abstractNumId w:val="13"/>
  </w:num>
  <w:num w:numId="10">
    <w:abstractNumId w:val="3"/>
  </w:num>
  <w:num w:numId="11">
    <w:abstractNumId w:val="1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AE"/>
    <w:rsid w:val="008F1E2E"/>
    <w:rsid w:val="009C637B"/>
    <w:rsid w:val="00D041AE"/>
    <w:rsid w:val="00E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E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1E2E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8F1E2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8F1E2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*Абзац Знак"/>
    <w:link w:val="a6"/>
    <w:uiPriority w:val="99"/>
    <w:locked/>
    <w:rsid w:val="008F1E2E"/>
  </w:style>
  <w:style w:type="paragraph" w:customStyle="1" w:styleId="a6">
    <w:name w:val="*Абзац"/>
    <w:basedOn w:val="a7"/>
    <w:link w:val="a5"/>
    <w:uiPriority w:val="99"/>
    <w:rsid w:val="008F1E2E"/>
    <w:pPr>
      <w:tabs>
        <w:tab w:val="clear" w:pos="720"/>
      </w:tabs>
      <w:autoSpaceDE w:val="0"/>
      <w:autoSpaceDN w:val="0"/>
      <w:spacing w:line="288" w:lineRule="auto"/>
      <w:ind w:left="0" w:firstLine="567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Bullet"/>
    <w:basedOn w:val="a"/>
    <w:uiPriority w:val="99"/>
    <w:semiHidden/>
    <w:unhideWhenUsed/>
    <w:rsid w:val="008F1E2E"/>
    <w:pPr>
      <w:tabs>
        <w:tab w:val="num" w:pos="720"/>
      </w:tabs>
      <w:ind w:left="720" w:hanging="360"/>
      <w:contextualSpacing/>
    </w:pPr>
  </w:style>
  <w:style w:type="character" w:customStyle="1" w:styleId="a8">
    <w:name w:val="Абзац списка Знак"/>
    <w:link w:val="a9"/>
    <w:uiPriority w:val="34"/>
    <w:locked/>
    <w:rsid w:val="009C637B"/>
  </w:style>
  <w:style w:type="paragraph" w:styleId="a9">
    <w:name w:val="List Paragraph"/>
    <w:basedOn w:val="a"/>
    <w:link w:val="a8"/>
    <w:uiPriority w:val="34"/>
    <w:qFormat/>
    <w:rsid w:val="009C63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C637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9C63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C637B"/>
  </w:style>
  <w:style w:type="character" w:styleId="aa">
    <w:name w:val="Strong"/>
    <w:basedOn w:val="a0"/>
    <w:uiPriority w:val="22"/>
    <w:qFormat/>
    <w:rsid w:val="009C637B"/>
    <w:rPr>
      <w:b/>
      <w:bCs/>
    </w:rPr>
  </w:style>
  <w:style w:type="character" w:styleId="ab">
    <w:name w:val="Emphasis"/>
    <w:basedOn w:val="a0"/>
    <w:uiPriority w:val="20"/>
    <w:qFormat/>
    <w:rsid w:val="009C63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E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1E2E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8F1E2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8F1E2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*Абзац Знак"/>
    <w:link w:val="a6"/>
    <w:uiPriority w:val="99"/>
    <w:locked/>
    <w:rsid w:val="008F1E2E"/>
  </w:style>
  <w:style w:type="paragraph" w:customStyle="1" w:styleId="a6">
    <w:name w:val="*Абзац"/>
    <w:basedOn w:val="a7"/>
    <w:link w:val="a5"/>
    <w:uiPriority w:val="99"/>
    <w:rsid w:val="008F1E2E"/>
    <w:pPr>
      <w:tabs>
        <w:tab w:val="clear" w:pos="720"/>
      </w:tabs>
      <w:autoSpaceDE w:val="0"/>
      <w:autoSpaceDN w:val="0"/>
      <w:spacing w:line="288" w:lineRule="auto"/>
      <w:ind w:left="0" w:firstLine="567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Bullet"/>
    <w:basedOn w:val="a"/>
    <w:uiPriority w:val="99"/>
    <w:semiHidden/>
    <w:unhideWhenUsed/>
    <w:rsid w:val="008F1E2E"/>
    <w:pPr>
      <w:tabs>
        <w:tab w:val="num" w:pos="720"/>
      </w:tabs>
      <w:ind w:left="720" w:hanging="360"/>
      <w:contextualSpacing/>
    </w:pPr>
  </w:style>
  <w:style w:type="character" w:customStyle="1" w:styleId="a8">
    <w:name w:val="Абзац списка Знак"/>
    <w:link w:val="a9"/>
    <w:uiPriority w:val="34"/>
    <w:locked/>
    <w:rsid w:val="009C637B"/>
  </w:style>
  <w:style w:type="paragraph" w:styleId="a9">
    <w:name w:val="List Paragraph"/>
    <w:basedOn w:val="a"/>
    <w:link w:val="a8"/>
    <w:uiPriority w:val="34"/>
    <w:qFormat/>
    <w:rsid w:val="009C63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C637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9C63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C637B"/>
  </w:style>
  <w:style w:type="character" w:styleId="aa">
    <w:name w:val="Strong"/>
    <w:basedOn w:val="a0"/>
    <w:uiPriority w:val="22"/>
    <w:qFormat/>
    <w:rsid w:val="009C637B"/>
    <w:rPr>
      <w:b/>
      <w:bCs/>
    </w:rPr>
  </w:style>
  <w:style w:type="character" w:styleId="ab">
    <w:name w:val="Emphasis"/>
    <w:basedOn w:val="a0"/>
    <w:uiPriority w:val="20"/>
    <w:qFormat/>
    <w:rsid w:val="009C63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page94678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3145</Words>
  <Characters>17933</Characters>
  <Application>Microsoft Office Word</Application>
  <DocSecurity>0</DocSecurity>
  <Lines>149</Lines>
  <Paragraphs>42</Paragraphs>
  <ScaleCrop>false</ScaleCrop>
  <Company/>
  <LinksUpToDate>false</LinksUpToDate>
  <CharactersWithSpaces>21036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11</dc:creator>
  <cp:keywords/>
  <dc:description/>
  <cp:lastModifiedBy>User 11</cp:lastModifiedBy>
  <cp:revision>5</cp:revision>
  <dcterms:created xsi:type="dcterms:W3CDTF">2017-01-24T13:27:00Z</dcterms:created>
  <dcterms:modified xsi:type="dcterms:W3CDTF">2017-01-25T06:34:00Z</dcterms:modified>
</cp:coreProperties>
</file>